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B1" w:rsidRDefault="00383115" w:rsidP="00383115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83115">
        <w:rPr>
          <w:rFonts w:ascii="Times New Roman" w:hAnsi="Times New Roman" w:cs="Times New Roman"/>
          <w:sz w:val="28"/>
          <w:szCs w:val="28"/>
          <w:u w:val="single"/>
          <w:lang w:val="kk-KZ"/>
        </w:rPr>
        <w:t>Лекция 7</w:t>
      </w:r>
    </w:p>
    <w:p w:rsidR="00383115" w:rsidRDefault="00383115" w:rsidP="00383115">
      <w:pPr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Сигнал/ шуыл қатынасын информация/энтропия қатынасы арқылы анықтау</w:t>
      </w:r>
    </w:p>
    <w:p w:rsidR="00383115" w:rsidRDefault="00383115" w:rsidP="0038311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Радиоэлектроникада, радиоастрономияда сигнал/ шуыл қатынасын </w:t>
      </w:r>
      <w:r w:rsidRPr="00383115">
        <w:rPr>
          <w:rFonts w:ascii="Times New Roman" w:hAnsi="Times New Roman" w:cs="Times New Roman"/>
          <w:sz w:val="28"/>
          <w:szCs w:val="28"/>
          <w:lang w:val="kk-KZ"/>
        </w:rPr>
        <w:t xml:space="preserve">SNR (signal noise ratio)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деп атайды. Бұл түсінік барлық ғылымда, техникада қолданылады. Телекоммуникация, телескоптар жұмысының сапасы </w:t>
      </w:r>
      <w:r w:rsidRPr="00383115">
        <w:rPr>
          <w:rFonts w:ascii="Times New Roman" w:hAnsi="Times New Roman" w:cs="Times New Roman"/>
          <w:sz w:val="28"/>
          <w:szCs w:val="28"/>
          <w:lang w:val="kk-KZ"/>
        </w:rPr>
        <w:t>SNR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-мен бағаланады. Біз </w:t>
      </w:r>
      <w:r w:rsidRPr="00383115">
        <w:rPr>
          <w:rFonts w:ascii="Times New Roman" w:hAnsi="Times New Roman" w:cs="Times New Roman"/>
          <w:sz w:val="28"/>
          <w:szCs w:val="28"/>
          <w:lang w:val="kk-KZ"/>
        </w:rPr>
        <w:t>SNR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мәнін цифрлық түрде</w:t>
      </w:r>
      <w:r w:rsidRPr="00383115">
        <w:rPr>
          <w:rFonts w:ascii="Times New Roman" w:hAnsi="Times New Roman" w:cs="Times New Roman"/>
          <w:sz w:val="28"/>
          <w:szCs w:val="28"/>
          <w:lang w:val="kk-KZ"/>
        </w:rPr>
        <w:t xml:space="preserve"> IER(Information Entropy Ratio) </w:t>
      </w:r>
      <w:r>
        <w:rPr>
          <w:rFonts w:ascii="Times New Roman" w:hAnsi="Times New Roman" w:cs="Times New Roman"/>
          <w:sz w:val="28"/>
          <w:szCs w:val="28"/>
          <w:lang w:val="kk-KZ"/>
        </w:rPr>
        <w:t>арқылы анықтауды қарастырамыз.</w:t>
      </w:r>
    </w:p>
    <w:p w:rsidR="00BC56E3" w:rsidRDefault="00383115" w:rsidP="0038311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Экспериментте</w:t>
      </w:r>
      <w:r w:rsidR="00BC56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56E3" w:rsidRPr="00383115">
        <w:rPr>
          <w:rFonts w:ascii="Times New Roman" w:hAnsi="Times New Roman" w:cs="Times New Roman"/>
          <w:sz w:val="28"/>
          <w:szCs w:val="28"/>
          <w:lang w:val="kk-KZ"/>
        </w:rPr>
        <w:t>SNR</w:t>
      </w:r>
      <w:r w:rsidR="00BC56E3">
        <w:rPr>
          <w:rFonts w:ascii="Times New Roman" w:hAnsi="Times New Roman" w:cs="Times New Roman"/>
          <w:sz w:val="28"/>
          <w:szCs w:val="28"/>
          <w:lang w:val="kk-KZ"/>
        </w:rPr>
        <w:t>-ді анықтау формуласы (децибелл бірлігінде)</w:t>
      </w:r>
    </w:p>
    <w:p w:rsidR="00BC56E3" w:rsidRDefault="00BC56E3" w:rsidP="00383115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83115" w:rsidRDefault="00BC56E3" w:rsidP="00BC56E3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SNR=10 lg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ξ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=10lg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ξ</m:t>
                </m:r>
              </m:sub>
            </m:sSub>
          </m:den>
        </m:f>
      </m:oMath>
      <w:r w:rsidRPr="00BC56E3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BC56E3">
        <w:rPr>
          <w:rFonts w:ascii="Times New Roman" w:hAnsi="Times New Roman" w:cs="Times New Roman"/>
          <w:sz w:val="28"/>
          <w:szCs w:val="28"/>
          <w:lang w:val="kk-KZ"/>
        </w:rPr>
        <w:t>(1)</w:t>
      </w:r>
    </w:p>
    <w:p w:rsidR="00BC56E3" w:rsidRDefault="00BC56E3" w:rsidP="00BC56E3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C56E3" w:rsidRDefault="00BC56E3" w:rsidP="00BC56E3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Мұнда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bSup>
      </m:oMath>
      <w:r w:rsidR="00EB629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– сигнал дисперсиясы,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bSup>
      </m:oMath>
      <w:r w:rsidR="00EB629E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- шуыл дисперсиясы;</w:t>
      </w:r>
    </w:p>
    <w:p w:rsidR="00EB629E" w:rsidRDefault="00EB629E" w:rsidP="00BC56E3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- сигналдың, шуылдың қуаты.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шамалары арнаулы өлшеу арқылы табылады. Шуыл деңгейін өлшеудің әртүрлі әдістері (фильтрлеу, шаблонмен (эталонмен) салыстыру т.с.с) қолданылады, теориялық түрде негізделмеген эмпирикалық тұрақты шамалар қолданылады. </w:t>
      </w:r>
    </w:p>
    <w:p w:rsidR="00EB629E" w:rsidRDefault="00EB629E" w:rsidP="00BC56E3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Алайда сигнал </w:t>
      </w:r>
      <w:r w:rsidRPr="00EB629E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Pr="00EB629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EB629E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Pr="00EB629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пен шуыл (ξ) өзара байланысқан. Мысалы, жүректің шуылын жүректі тоқтатып өлшеуге болмайды, жұлдыздың шуылын оның сәуле шығаруынсыз анықтауға болмайды. Сондықтан норма ретінде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+ 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шамасын пайдаланамыз:</w:t>
      </w:r>
    </w:p>
    <w:p w:rsidR="00032CBD" w:rsidRDefault="00032CBD" w:rsidP="00032CBD">
      <w:pPr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σ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/ 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ξ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,                 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σ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/ (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bSup>
      </m:oMath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</w:t>
      </w:r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(2)</w:t>
      </w:r>
    </w:p>
    <w:p w:rsidR="00032CBD" w:rsidRPr="00032CBD" w:rsidRDefault="00032CBD" w:rsidP="00032CBD">
      <w:pPr>
        <w:jc w:val="right"/>
        <w:rPr>
          <w:rFonts w:ascii="Times New Roman" w:eastAsiaTheme="minorEastAsia" w:hAnsi="Times New Roman" w:cs="Times New Roman"/>
          <w:sz w:val="2"/>
          <w:szCs w:val="28"/>
          <w:lang w:val="kk-KZ"/>
        </w:rPr>
      </w:pPr>
    </w:p>
    <w:p w:rsidR="00032CBD" w:rsidRDefault="00032CBD" w:rsidP="00032C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формуланың орнына өдшемсіз </w:t>
      </w:r>
      <w:r w:rsidRPr="00032CBD">
        <w:rPr>
          <w:rFonts w:ascii="Times New Roman" w:hAnsi="Times New Roman" w:cs="Times New Roman"/>
          <w:sz w:val="28"/>
          <w:szCs w:val="28"/>
          <w:lang w:val="kk-KZ"/>
        </w:rPr>
        <w:t xml:space="preserve">SNR </w:t>
      </w:r>
      <w:r>
        <w:rPr>
          <w:rFonts w:ascii="Times New Roman" w:hAnsi="Times New Roman" w:cs="Times New Roman"/>
          <w:sz w:val="28"/>
          <w:szCs w:val="28"/>
          <w:lang w:val="kk-KZ"/>
        </w:rPr>
        <w:t>қолданамыз:</w:t>
      </w:r>
    </w:p>
    <w:p w:rsidR="00032CBD" w:rsidRPr="00032CBD" w:rsidRDefault="00032CBD" w:rsidP="00032CB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2CBD" w:rsidRDefault="00032CBD" w:rsidP="00032CBD">
      <w:pPr>
        <w:pStyle w:val="a3"/>
        <w:tabs>
          <w:tab w:val="left" w:pos="6286"/>
        </w:tabs>
        <w:ind w:left="1068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SNR  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σ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/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σ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bSup>
      </m:oMath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=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σ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/(1-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σ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kk-KZ"/>
          </w:rPr>
          <m:t>)</m:t>
        </m:r>
      </m:oMath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>(3)</w:t>
      </w:r>
    </w:p>
    <w:p w:rsidR="00032CBD" w:rsidRDefault="00032CBD" w:rsidP="00032CBD">
      <w:pPr>
        <w:pStyle w:val="a3"/>
        <w:tabs>
          <w:tab w:val="left" w:pos="6286"/>
        </w:tabs>
        <w:ind w:left="106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32CBD" w:rsidRPr="00032CBD" w:rsidRDefault="00032CBD" w:rsidP="00032CBD">
      <w:pPr>
        <w:pStyle w:val="a3"/>
        <w:numPr>
          <w:ilvl w:val="0"/>
          <w:numId w:val="1"/>
        </w:numPr>
        <w:tabs>
          <w:tab w:val="left" w:pos="628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2CBD">
        <w:rPr>
          <w:rFonts w:ascii="Times New Roman" w:hAnsi="Times New Roman" w:cs="Times New Roman"/>
          <w:sz w:val="28"/>
          <w:szCs w:val="28"/>
        </w:rPr>
        <w:t xml:space="preserve">(3)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формуланы 6-лекцияда жазылған нормаланған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I</m:t>
            </m:r>
          </m:e>
        </m:acc>
        <m:r>
          <w:rPr>
            <w:rFonts w:ascii="Cambria Math" w:hAnsi="Cambria Math" w:cs="Times New Roman"/>
            <w:sz w:val="28"/>
            <w:szCs w:val="28"/>
            <w:lang w:val="kk-KZ"/>
          </w:rPr>
          <m:t>ER</m:t>
        </m:r>
      </m:oMath>
      <w:r w:rsidRPr="00032C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айырмаларымен салыстыруға болады:</w:t>
      </w:r>
    </w:p>
    <w:p w:rsidR="00032CBD" w:rsidRDefault="00032CBD" w:rsidP="00032CBD">
      <w:pPr>
        <w:tabs>
          <w:tab w:val="left" w:pos="6286"/>
        </w:tabs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IER=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d>
              <m:dPr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Y 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 X)</m:t>
            </m:r>
          </m:num>
          <m:den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d>
              <m:dPr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Y 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X)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d>
              <m:dPr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X 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Y)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H </m:t>
            </m:r>
            <m:d>
              <m:dPr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X 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Y)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I 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d>
              <m:dPr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Y 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X)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d>
              <m:dPr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Y 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X)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I 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d>
              <m:dPr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X 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Y)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I </m:t>
                </m:r>
              </m:e>
            </m:acc>
            <m:d>
              <m:dPr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X 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Y)</m:t>
            </m:r>
          </m:den>
        </m:f>
      </m:oMath>
      <w:r w:rsidRPr="00032CBD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032CBD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Pr="00032CBD">
        <w:rPr>
          <w:rFonts w:ascii="Times New Roman" w:eastAsiaTheme="minorEastAsia" w:hAnsi="Times New Roman" w:cs="Times New Roman"/>
          <w:sz w:val="28"/>
          <w:szCs w:val="28"/>
        </w:rPr>
        <w:t>(4)</w:t>
      </w:r>
    </w:p>
    <w:p w:rsidR="00032CBD" w:rsidRDefault="00032CBD" w:rsidP="00032CBD">
      <w:pPr>
        <w:tabs>
          <w:tab w:val="left" w:pos="6286"/>
        </w:tabs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032CBD" w:rsidRDefault="00032CBD" w:rsidP="00032CBD">
      <w:pPr>
        <w:pStyle w:val="a3"/>
        <w:numPr>
          <w:ilvl w:val="0"/>
          <w:numId w:val="3"/>
        </w:numPr>
        <w:tabs>
          <w:tab w:val="left" w:pos="628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2CBD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(4) формулаларды салыстыру үшін модельдік сигналды – синусоида мен шуыл қоспасын пайдалануға болады:</w:t>
      </w:r>
    </w:p>
    <w:p w:rsidR="00032CBD" w:rsidRDefault="00032CBD" w:rsidP="00032CBD">
      <w:pPr>
        <w:pStyle w:val="a3"/>
        <w:tabs>
          <w:tab w:val="left" w:pos="6286"/>
        </w:tabs>
        <w:ind w:left="106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2CBD" w:rsidRDefault="00032CBD" w:rsidP="00032CBD">
      <w:pPr>
        <w:pStyle w:val="a3"/>
        <w:tabs>
          <w:tab w:val="left" w:pos="6286"/>
        </w:tabs>
        <w:ind w:left="1068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i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ωi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+A ξ (i)</m:t>
            </m:r>
          </m:e>
        </m:func>
      </m:oMath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>(4)</w:t>
      </w:r>
    </w:p>
    <w:p w:rsidR="00032CBD" w:rsidRDefault="00032CBD" w:rsidP="00032CBD">
      <w:pPr>
        <w:pStyle w:val="a3"/>
        <w:tabs>
          <w:tab w:val="left" w:pos="6286"/>
        </w:tabs>
        <w:ind w:left="1068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032CBD" w:rsidRDefault="00032CBD" w:rsidP="00032CBD">
      <w:pPr>
        <w:tabs>
          <w:tab w:val="left" w:pos="6286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Мұндағы </w:t>
      </w:r>
      <w:r w:rsidRPr="00032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ω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– жиілік (беріледі)  ,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i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= 1, 2, …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- санақ нөмерлері, </w:t>
      </w:r>
      <w:r w:rsidRPr="00032CB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>A = [10</w:t>
      </w:r>
      <w:r w:rsidRPr="00032CBD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kk-KZ"/>
        </w:rPr>
        <w:t>-3</w:t>
      </w:r>
      <w:r w:rsidRPr="00032CBD"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: 10]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– коэффициент. 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ξ (i)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стохасты (гаустық) шуыл, оны </w:t>
      </w:r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MatLab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пакетінде </w:t>
      </w:r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“zand”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қосымшасымен алуға болады. Нәтиже :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Sup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 xml:space="preserve"> σ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p>
        </m:sSubSup>
      </m:oMath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= [0,01 : 0,6]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аралықта өзгергенде </w:t>
      </w:r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>SNR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және</w:t>
      </w:r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IER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>[0:60]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аралықта бірдей кемиді. </w:t>
      </w:r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IER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дәлірек: әртүрлі сигналдың формасын ескереді. </w:t>
      </w:r>
    </w:p>
    <w:p w:rsidR="00032CBD" w:rsidRPr="00032CBD" w:rsidRDefault="00032CBD" w:rsidP="00032CBD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Радиотехникада, радиоастрономияда шуылдың өзгеруін әртүрлі әдіспен өлшейді. Молекулалық қозғалыс шуылының қуаты </w:t>
      </w:r>
      <w:r w:rsidRPr="00032CBD">
        <w:rPr>
          <w:rFonts w:ascii="Times New Roman" w:hAnsi="Times New Roman" w:cs="Times New Roman"/>
          <w:i/>
          <w:sz w:val="28"/>
          <w:szCs w:val="28"/>
          <w:lang w:val="kk-KZ"/>
        </w:rPr>
        <w:t xml:space="preserve">P=kT  ,  k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Больцман тұрақтысы,  </w:t>
      </w:r>
      <w:r w:rsidRPr="00032CBD">
        <w:rPr>
          <w:rFonts w:ascii="Times New Roman" w:hAnsi="Times New Roman" w:cs="Times New Roman"/>
          <w:i/>
          <w:sz w:val="28"/>
          <w:szCs w:val="28"/>
          <w:lang w:val="kk-KZ"/>
        </w:rPr>
        <w:t>T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абсолют температура. Физикалық </w:t>
      </w:r>
      <w:r w:rsidRPr="00032CBD">
        <w:rPr>
          <w:rFonts w:ascii="Times New Roman" w:hAnsi="Times New Roman" w:cs="Times New Roman"/>
          <w:i/>
          <w:sz w:val="28"/>
          <w:szCs w:val="28"/>
          <w:lang w:val="kk-KZ"/>
        </w:rPr>
        <w:t>T</w:t>
      </w:r>
      <w:r w:rsidRPr="00032CBD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 xml:space="preserve">ph 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32C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немесе эквивалентті шуылдың температура енгізіледі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P=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kTΔf</m:t>
            </m: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Ph</m:t>
            </m:r>
          </m:den>
        </m:f>
      </m:oMath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, 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Δ</w:t>
      </w:r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f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–жиілік жолағы.  Шуыл деңгейін температура деп те атайды. Егер қабылдағыш көп күшейткіштерден тұрса:</w:t>
      </w:r>
    </w:p>
    <w:p w:rsidR="00032CBD" w:rsidRPr="00032CBD" w:rsidRDefault="00032CBD" w:rsidP="00032CBD">
      <w:pPr>
        <w:pStyle w:val="a3"/>
        <w:tabs>
          <w:tab w:val="left" w:pos="851"/>
        </w:tabs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2CBD" w:rsidRDefault="00032CBD" w:rsidP="00032CBD">
      <w:pPr>
        <w:pStyle w:val="a3"/>
        <w:tabs>
          <w:tab w:val="left" w:pos="851"/>
        </w:tabs>
        <w:ind w:left="360"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T=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Ph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1-L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L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,   </w:t>
      </w:r>
      <w:proofErr w:type="gramEnd"/>
      <w:r w:rsidRPr="00032CBD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 &lt; 1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ab/>
        <w:t xml:space="preserve">     </w:t>
      </w:r>
      <w:r w:rsidRPr="00032CBD">
        <w:rPr>
          <w:rFonts w:ascii="Times New Roman" w:eastAsiaTheme="minorEastAsia" w:hAnsi="Times New Roman" w:cs="Times New Roman"/>
          <w:sz w:val="28"/>
          <w:szCs w:val="28"/>
          <w:lang w:val="en-US"/>
        </w:rPr>
        <w:t>(5)</w:t>
      </w:r>
    </w:p>
    <w:p w:rsidR="00032CBD" w:rsidRDefault="00032CBD" w:rsidP="00032CBD">
      <w:pPr>
        <w:pStyle w:val="a3"/>
        <w:tabs>
          <w:tab w:val="left" w:pos="851"/>
        </w:tabs>
        <w:ind w:left="360"/>
        <w:jc w:val="righ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032CBD" w:rsidRDefault="00032CBD" w:rsidP="00032CBD">
      <w:pPr>
        <w:pStyle w:val="a3"/>
        <w:tabs>
          <w:tab w:val="left" w:pos="851"/>
        </w:tabs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мұндағы</w:t>
      </w:r>
    </w:p>
    <w:p w:rsidR="00032CBD" w:rsidRDefault="00032CBD" w:rsidP="00032CBD">
      <w:pPr>
        <w:pStyle w:val="a3"/>
        <w:tabs>
          <w:tab w:val="left" w:pos="851"/>
          <w:tab w:val="left" w:pos="8139"/>
        </w:tabs>
        <w:ind w:left="360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L=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SNR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SNR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 =    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IER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IER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                    </w:t>
      </w:r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>(6)</w:t>
      </w:r>
    </w:p>
    <w:p w:rsidR="00032CBD" w:rsidRDefault="00032CBD" w:rsidP="00032CBD">
      <w:pPr>
        <w:pStyle w:val="a3"/>
        <w:tabs>
          <w:tab w:val="left" w:pos="851"/>
          <w:tab w:val="left" w:pos="8139"/>
        </w:tabs>
        <w:ind w:left="360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32CBD" w:rsidRDefault="00032CBD" w:rsidP="00032CBD">
      <w:pPr>
        <w:pStyle w:val="a3"/>
        <w:tabs>
          <w:tab w:val="left" w:pos="851"/>
          <w:tab w:val="left" w:pos="8139"/>
        </w:tabs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 xml:space="preserve">1, 2 индекстер күшейткіштер тізбегіндегі кіріс және шығыс мәндерді анықтайды. Бұл мысалдар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IER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шамасын техникада қолданудың көп мүмкіндігін көрсетеді.</w:t>
      </w:r>
    </w:p>
    <w:p w:rsidR="00032CBD" w:rsidRDefault="00032CBD" w:rsidP="00032CBD">
      <w:pPr>
        <w:pStyle w:val="a3"/>
        <w:tabs>
          <w:tab w:val="left" w:pos="851"/>
          <w:tab w:val="left" w:pos="8139"/>
        </w:tabs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>IER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–дің</w:t>
      </w:r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SNR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ден артықшылығы – қосымша өлшеулер, немесе тәжірибелік коэффициенттер қолданылмайды, тек шуылдық сигнал берілсе жеткілікті. </w:t>
      </w:r>
    </w:p>
    <w:p w:rsidR="00032CBD" w:rsidRDefault="00032CBD" w:rsidP="00032CBD">
      <w:pPr>
        <w:pStyle w:val="a3"/>
        <w:tabs>
          <w:tab w:val="left" w:pos="851"/>
          <w:tab w:val="left" w:pos="8139"/>
        </w:tabs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32CBD" w:rsidRDefault="00032CBD" w:rsidP="00032CBD">
      <w:pPr>
        <w:pStyle w:val="a3"/>
        <w:tabs>
          <w:tab w:val="left" w:pos="851"/>
          <w:tab w:val="left" w:pos="8139"/>
        </w:tabs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32CBD" w:rsidRDefault="00032CBD" w:rsidP="00032CBD">
      <w:pPr>
        <w:pStyle w:val="a3"/>
        <w:tabs>
          <w:tab w:val="left" w:pos="851"/>
          <w:tab w:val="left" w:pos="8139"/>
        </w:tabs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32CBD" w:rsidRDefault="00032CBD" w:rsidP="00032CBD">
      <w:pPr>
        <w:pStyle w:val="a3"/>
        <w:tabs>
          <w:tab w:val="left" w:pos="851"/>
          <w:tab w:val="left" w:pos="8139"/>
        </w:tabs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032CBD" w:rsidRDefault="00032CBD" w:rsidP="00032CBD">
      <w:pPr>
        <w:pStyle w:val="a3"/>
        <w:tabs>
          <w:tab w:val="left" w:pos="851"/>
          <w:tab w:val="left" w:pos="8139"/>
        </w:tabs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Тест сұрақтар:</w:t>
      </w:r>
    </w:p>
    <w:p w:rsidR="00032CBD" w:rsidRDefault="00032CBD" w:rsidP="00032CBD">
      <w:pPr>
        <w:pStyle w:val="a3"/>
        <w:numPr>
          <w:ilvl w:val="0"/>
          <w:numId w:val="4"/>
        </w:numPr>
        <w:tabs>
          <w:tab w:val="left" w:pos="851"/>
          <w:tab w:val="left" w:pos="8139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Нормаланған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SNR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формулалары.</w:t>
      </w:r>
    </w:p>
    <w:p w:rsidR="00032CBD" w:rsidRDefault="00032CBD" w:rsidP="00032CBD">
      <w:pPr>
        <w:pStyle w:val="a3"/>
        <w:numPr>
          <w:ilvl w:val="0"/>
          <w:numId w:val="4"/>
        </w:numPr>
        <w:tabs>
          <w:tab w:val="left" w:pos="851"/>
          <w:tab w:val="left" w:pos="8139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Нормаланған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IER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формулалары.</w:t>
      </w:r>
    </w:p>
    <w:p w:rsidR="00032CBD" w:rsidRDefault="00032CBD" w:rsidP="00032CBD">
      <w:pPr>
        <w:pStyle w:val="a3"/>
        <w:numPr>
          <w:ilvl w:val="0"/>
          <w:numId w:val="4"/>
        </w:numPr>
        <w:tabs>
          <w:tab w:val="left" w:pos="851"/>
          <w:tab w:val="left" w:pos="8139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Шуылдық температураны анықтау түрлері.</w:t>
      </w:r>
    </w:p>
    <w:p w:rsidR="00032CBD" w:rsidRDefault="00032CBD" w:rsidP="00032CBD">
      <w:pPr>
        <w:pStyle w:val="a3"/>
        <w:numPr>
          <w:ilvl w:val="0"/>
          <w:numId w:val="4"/>
        </w:numPr>
        <w:tabs>
          <w:tab w:val="left" w:pos="851"/>
          <w:tab w:val="left" w:pos="8139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>IER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критериінің </w:t>
      </w:r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>SNR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ден артықшылықтары.</w:t>
      </w:r>
    </w:p>
    <w:p w:rsidR="00032CBD" w:rsidRDefault="00032CBD" w:rsidP="00032CBD">
      <w:pPr>
        <w:pStyle w:val="a3"/>
        <w:numPr>
          <w:ilvl w:val="0"/>
          <w:numId w:val="4"/>
        </w:numPr>
        <w:tabs>
          <w:tab w:val="left" w:pos="851"/>
          <w:tab w:val="left" w:pos="8139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SNR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x</w:t>
      </w:r>
      <w:proofErr w:type="spellEnd"/>
      <w:r w:rsidRPr="00032CB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формуласы нормаланған дисперсиялар арқылы:</w:t>
      </w:r>
    </w:p>
    <w:p w:rsidR="00032CBD" w:rsidRDefault="00032CBD" w:rsidP="00032CBD">
      <w:pPr>
        <w:pStyle w:val="a3"/>
        <w:numPr>
          <w:ilvl w:val="0"/>
          <w:numId w:val="4"/>
        </w:numPr>
        <w:tabs>
          <w:tab w:val="left" w:pos="851"/>
          <w:tab w:val="left" w:pos="8139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Нормаланған шартты информация арқылы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IER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формуласы:</w:t>
      </w:r>
    </w:p>
    <w:p w:rsidR="00032CBD" w:rsidRPr="00032CBD" w:rsidRDefault="00032CBD" w:rsidP="00032CBD">
      <w:pPr>
        <w:pStyle w:val="a3"/>
        <w:numPr>
          <w:ilvl w:val="0"/>
          <w:numId w:val="4"/>
        </w:numPr>
        <w:tabs>
          <w:tab w:val="left" w:pos="851"/>
          <w:tab w:val="left" w:pos="8139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>IER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–дің</w:t>
      </w:r>
      <w:r w:rsidRPr="00032CBD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SNR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ден артықшылығы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:</w:t>
      </w:r>
      <w:bookmarkStart w:id="0" w:name="_GoBack"/>
      <w:bookmarkEnd w:id="0"/>
    </w:p>
    <w:p w:rsidR="00032CBD" w:rsidRPr="00032CBD" w:rsidRDefault="00032CBD" w:rsidP="00032CBD">
      <w:pPr>
        <w:pStyle w:val="a3"/>
        <w:tabs>
          <w:tab w:val="left" w:pos="851"/>
        </w:tabs>
        <w:ind w:left="36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32CBD" w:rsidRPr="0003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10EB1"/>
    <w:multiLevelType w:val="hybridMultilevel"/>
    <w:tmpl w:val="DBB6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C367E"/>
    <w:multiLevelType w:val="hybridMultilevel"/>
    <w:tmpl w:val="7964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C74B2"/>
    <w:multiLevelType w:val="hybridMultilevel"/>
    <w:tmpl w:val="064A8BA4"/>
    <w:lvl w:ilvl="0" w:tplc="E0ACC69C">
      <w:start w:val="1"/>
      <w:numFmt w:val="decimal"/>
      <w:lvlText w:val="(%1)"/>
      <w:lvlJc w:val="left"/>
      <w:pPr>
        <w:ind w:left="106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5A0796"/>
    <w:multiLevelType w:val="hybridMultilevel"/>
    <w:tmpl w:val="9028DE3C"/>
    <w:lvl w:ilvl="0" w:tplc="F4085EC2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15"/>
    <w:rsid w:val="00032CBD"/>
    <w:rsid w:val="00383115"/>
    <w:rsid w:val="008A2422"/>
    <w:rsid w:val="00BC56E3"/>
    <w:rsid w:val="00BE73B1"/>
    <w:rsid w:val="00D66B89"/>
    <w:rsid w:val="00EB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6A10"/>
  <w15:chartTrackingRefBased/>
  <w15:docId w15:val="{E279FC46-6E33-4601-ABD7-00C3F541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11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C56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2020-10-30T10:24:00Z</dcterms:created>
  <dcterms:modified xsi:type="dcterms:W3CDTF">2020-11-02T09:58:00Z</dcterms:modified>
</cp:coreProperties>
</file>